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rPr>
          <w:rFonts w:ascii="Roboto" w:cs="Roboto" w:eastAsia="Roboto" w:hAnsi="Roboto"/>
          <w:b w:val="1"/>
          <w:sz w:val="21"/>
          <w:szCs w:val="21"/>
          <w:highlight w:val="white"/>
        </w:rPr>
      </w:pPr>
      <w:r w:rsidDel="00000000" w:rsidR="00000000" w:rsidRPr="00000000">
        <w:rPr>
          <w:rFonts w:ascii="Roboto" w:cs="Roboto" w:eastAsia="Roboto" w:hAnsi="Roboto"/>
          <w:b w:val="1"/>
          <w:sz w:val="21"/>
          <w:szCs w:val="21"/>
          <w:highlight w:val="white"/>
          <w:rtl w:val="0"/>
        </w:rPr>
        <w:t xml:space="preserve">Biome Makers Expands its Global Operations and Accessibility of BeCrop Technology to Australia and Brazil</w:t>
      </w:r>
    </w:p>
    <w:p w:rsidR="00000000" w:rsidDel="00000000" w:rsidP="00000000" w:rsidRDefault="00000000" w:rsidRPr="00000000" w14:paraId="00000004">
      <w:pPr>
        <w:rPr>
          <w:rFonts w:ascii="Roboto" w:cs="Roboto" w:eastAsia="Roboto" w:hAnsi="Roboto"/>
          <w:b w:val="1"/>
          <w:sz w:val="21"/>
          <w:szCs w:val="21"/>
          <w:highlight w:val="whit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Davis, Calif.</w:t>
      </w:r>
      <w:r w:rsidDel="00000000" w:rsidR="00000000" w:rsidRPr="00000000">
        <w:rPr>
          <w:rFonts w:ascii="Calibri" w:cs="Calibri" w:eastAsia="Calibri" w:hAnsi="Calibri"/>
          <w:sz w:val="24"/>
          <w:szCs w:val="24"/>
          <w:rtl w:val="0"/>
        </w:rPr>
        <w:t xml:space="preserve">, October 26th, 2023 – Biome Makers, a leading innovator in soil microbiome intelligence, announces increased accessibility of BeCrop® Technology to farmers and advisors across the globe. Through strategic partnerships with multiple laboratories, Biome Makers extends its reach to key agricultural regions like Australia and Brazil. This expansion guarantees wider availability of BeCrop® </w:t>
      </w:r>
      <w:r w:rsidDel="00000000" w:rsidR="00000000" w:rsidRPr="00000000">
        <w:rPr>
          <w:rFonts w:ascii="Roboto" w:cs="Roboto" w:eastAsia="Roboto" w:hAnsi="Roboto"/>
          <w:sz w:val="21"/>
          <w:szCs w:val="21"/>
          <w:highlight w:val="white"/>
          <w:rtl w:val="0"/>
        </w:rPr>
        <w:t xml:space="preserve">Technology</w:t>
      </w:r>
      <w:r w:rsidDel="00000000" w:rsidR="00000000" w:rsidRPr="00000000">
        <w:rPr>
          <w:rFonts w:ascii="Calibri" w:cs="Calibri" w:eastAsia="Calibri" w:hAnsi="Calibri"/>
          <w:sz w:val="24"/>
          <w:szCs w:val="24"/>
          <w:rtl w:val="0"/>
        </w:rPr>
        <w:t xml:space="preserve">, the industry's standard soil health assessment tool, empowering a broader reach of agricultural professionals with valuable soil microbiome data.</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Founded in the Bay area of California in 2015, Biome Makers BeCrop® has revolutionized how farmers understand and improve their soil health, conducting soil tests across more than 188 crops in over 50 countries. This expansion is set to bring BeCrop® within easier reach for farmers, advisors, researchers, input companies, and co-ops, providing them with predictive insights for sustainable and resilient farming.</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addition to its commitment to accessibility, Biome Makers proudly maintains the largest taxonomic database of microbes in agriculture. This resource plays a pivotal role in understanding the microbiome of soil ecosystems and its influence on crop productivity. </w:t>
      </w:r>
      <w:r w:rsidDel="00000000" w:rsidR="00000000" w:rsidRPr="00000000">
        <w:rPr>
          <w:rFonts w:ascii="Calibri" w:cs="Calibri" w:eastAsia="Calibri" w:hAnsi="Calibri"/>
          <w:sz w:val="24"/>
          <w:szCs w:val="24"/>
          <w:rtl w:val="0"/>
        </w:rPr>
        <w:t xml:space="preserve">For example</w:t>
      </w:r>
      <w:r w:rsidDel="00000000" w:rsidR="00000000" w:rsidRPr="00000000">
        <w:rPr>
          <w:rFonts w:ascii="Calibri" w:cs="Calibri" w:eastAsia="Calibri" w:hAnsi="Calibri"/>
          <w:sz w:val="24"/>
          <w:szCs w:val="24"/>
          <w:rtl w:val="0"/>
        </w:rPr>
        <w:t xml:space="preserve">, a </w:t>
      </w:r>
      <w:hyperlink r:id="rId6">
        <w:r w:rsidDel="00000000" w:rsidR="00000000" w:rsidRPr="00000000">
          <w:rPr>
            <w:rFonts w:ascii="Calibri" w:cs="Calibri" w:eastAsia="Calibri" w:hAnsi="Calibri"/>
            <w:color w:val="1155cc"/>
            <w:sz w:val="24"/>
            <w:szCs w:val="24"/>
            <w:u w:val="single"/>
            <w:rtl w:val="0"/>
          </w:rPr>
          <w:t xml:space="preserve">study</w:t>
        </w:r>
      </w:hyperlink>
      <w:r w:rsidDel="00000000" w:rsidR="00000000" w:rsidRPr="00000000">
        <w:rPr>
          <w:rFonts w:ascii="Calibri" w:cs="Calibri" w:eastAsia="Calibri" w:hAnsi="Calibri"/>
          <w:sz w:val="24"/>
          <w:szCs w:val="24"/>
          <w:rtl w:val="0"/>
        </w:rPr>
        <w:t xml:space="preserve"> led by Dr. Héctor Ortega-Arranz, Dr. Alberto Acedo, and Beatriz García-Jiménez of Biome Makers used BeCrop to predict potato crop yield in Idaho, USA, based on soil microbiome bioindicators. The research offers several benefits for potato farmers: </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w:t>
      </w:r>
      <w:r w:rsidDel="00000000" w:rsidR="00000000" w:rsidRPr="00000000">
        <w:rPr>
          <w:rFonts w:ascii="Calibri" w:cs="Calibri" w:eastAsia="Calibri" w:hAnsi="Calibri"/>
          <w:sz w:val="24"/>
          <w:szCs w:val="24"/>
          <w:rtl w:val="0"/>
        </w:rPr>
        <w:t xml:space="preserve">aking informed decisions about crop management and increasing yields. </w:t>
      </w:r>
    </w:p>
    <w:p w:rsidR="00000000" w:rsidDel="00000000" w:rsidP="00000000" w:rsidRDefault="00000000" w:rsidRPr="00000000" w14:paraId="0000000C">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Helping farmers in selecting the most suitable cultivar for their location. </w:t>
      </w:r>
    </w:p>
    <w:p w:rsidR="00000000" w:rsidDel="00000000" w:rsidP="00000000" w:rsidRDefault="00000000" w:rsidRPr="00000000" w14:paraId="0000000D">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Optimizing fertilizer application, irrigation, and other practices, enhancing crop growth and soil microbiome health. </w:t>
      </w:r>
      <w:r w:rsidDel="00000000" w:rsidR="00000000" w:rsidRPr="00000000">
        <w:rPr>
          <w:rtl w:val="0"/>
        </w:rPr>
      </w:r>
    </w:p>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study's findings have the potential to boost potato yield and profitability by leveraging the role of microbial communities in crop growth. You can see a number of research projects utilizing BeCrop technology </w:t>
      </w:r>
      <w:hyperlink r:id="rId7">
        <w:r w:rsidDel="00000000" w:rsidR="00000000" w:rsidRPr="00000000">
          <w:rPr>
            <w:rFonts w:ascii="Calibri" w:cs="Calibri" w:eastAsia="Calibri" w:hAnsi="Calibri"/>
            <w:color w:val="1155cc"/>
            <w:sz w:val="24"/>
            <w:szCs w:val="24"/>
            <w:u w:val="single"/>
            <w:rtl w:val="0"/>
          </w:rPr>
          <w:t xml:space="preserve">here</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excited to collaborate with labs worldwide to expand the accessibility of BeCrop® to farmers in Brazil and Australia. </w:t>
      </w:r>
      <w:r w:rsidDel="00000000" w:rsidR="00000000" w:rsidRPr="00000000">
        <w:rPr>
          <w:rFonts w:ascii="Calibri" w:cs="Calibri" w:eastAsia="Calibri" w:hAnsi="Calibri"/>
          <w:sz w:val="24"/>
          <w:szCs w:val="24"/>
          <w:rtl w:val="0"/>
        </w:rPr>
        <w:t xml:space="preserve">These soil health tools are necessary in shaping the future of agriculture, and BeCrop equips us better to navigate the changing landscape of food production with greater precision and resilience</w:t>
      </w:r>
      <w:r w:rsidDel="00000000" w:rsidR="00000000" w:rsidRPr="00000000">
        <w:rPr>
          <w:rFonts w:ascii="Calibri" w:cs="Calibri" w:eastAsia="Calibri" w:hAnsi="Calibri"/>
          <w:sz w:val="24"/>
          <w:szCs w:val="24"/>
          <w:rtl w:val="0"/>
        </w:rPr>
        <w:t xml:space="preserve">," said Adrian Ferrero, CEO of Biome Makers.</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Biome Makers continues to grow, it remains dedicated to its mission of providing valuable insights that enhance agricultural practices on a global scale. This expansion to servicing 50 countries is a significant step towards realizing that mission.</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Biome Makers welcomes all stakeholders, partners, and agricultural enthusiasts to </w:t>
      </w:r>
      <w:r w:rsidDel="00000000" w:rsidR="00000000" w:rsidRPr="00000000">
        <w:rPr>
          <w:rFonts w:ascii="Calibri" w:cs="Calibri" w:eastAsia="Calibri" w:hAnsi="Calibri"/>
          <w:sz w:val="24"/>
          <w:szCs w:val="24"/>
          <w:rtl w:val="0"/>
        </w:rPr>
        <w:t xml:space="preserve">celebrate this </w:t>
      </w:r>
      <w:r w:rsidDel="00000000" w:rsidR="00000000" w:rsidRPr="00000000">
        <w:rPr>
          <w:rFonts w:ascii="Calibri" w:cs="Calibri" w:eastAsia="Calibri" w:hAnsi="Calibri"/>
          <w:sz w:val="24"/>
          <w:szCs w:val="24"/>
          <w:rtl w:val="0"/>
        </w:rPr>
        <w:t xml:space="preserve">momentous occasion. The partnership underscores the shared commitment to improving agriculture and making essential soil health insights accessible to a broader audience.</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media inquiries, please contact:</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Jamie Nix</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sz w:val="24"/>
          <w:szCs w:val="24"/>
        </w:rPr>
      </w:pPr>
      <w:hyperlink r:id="rId8">
        <w:r w:rsidDel="00000000" w:rsidR="00000000" w:rsidRPr="00000000">
          <w:rPr>
            <w:rFonts w:ascii="Calibri" w:cs="Calibri" w:eastAsia="Calibri" w:hAnsi="Calibri"/>
            <w:color w:val="1155cc"/>
            <w:sz w:val="24"/>
            <w:szCs w:val="24"/>
            <w:u w:val="single"/>
            <w:rtl w:val="0"/>
          </w:rPr>
          <w:t xml:space="preserve">jamie.nix@biomemakers.com</w:t>
        </w:r>
      </w:hyperlink>
      <w:r w:rsidDel="00000000" w:rsidR="00000000" w:rsidRPr="00000000">
        <w:rPr>
          <w:rtl w:val="0"/>
        </w:rPr>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 912-0976</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About Biome Makers</w:t>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Founded in the Bay Area of California in 2015, Biome Makers is one of the foremost global AgTech leaders, setting the standard in soil health with BeCrop® technology. Built on industry-leading AgTech expertise and driven by data and science,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4 continents, and 1M+ acres of land impacted, Biome Makers revitalizes soil functionality and agricultural sustainability worldwide. For more information, visit</w:t>
      </w:r>
      <w:hyperlink r:id="rId9">
        <w:r w:rsidDel="00000000" w:rsidR="00000000" w:rsidRPr="00000000">
          <w:rPr>
            <w:rFonts w:ascii="Calibri" w:cs="Calibri" w:eastAsia="Calibri" w:hAnsi="Calibri"/>
            <w:sz w:val="24"/>
            <w:szCs w:val="24"/>
            <w:highlight w:val="white"/>
            <w:rtl w:val="0"/>
          </w:rPr>
          <w:t xml:space="preserve"> </w:t>
        </w:r>
      </w:hyperlink>
      <w:hyperlink r:id="rId10">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biomemakers.com/" TargetMode="External"/><Relationship Id="rId9" Type="http://schemas.openxmlformats.org/officeDocument/2006/relationships/hyperlink" Target="https://biomemakers.com/" TargetMode="External"/><Relationship Id="rId5" Type="http://schemas.openxmlformats.org/officeDocument/2006/relationships/styles" Target="styles.xml"/><Relationship Id="rId6" Type="http://schemas.openxmlformats.org/officeDocument/2006/relationships/hyperlink" Target="https://journals.asm.org/doi/10.1128/msphere.00130-21" TargetMode="External"/><Relationship Id="rId7" Type="http://schemas.openxmlformats.org/officeDocument/2006/relationships/hyperlink" Target="https://biomemakers.com/becrop-technology/" TargetMode="External"/><Relationship Id="rId8" Type="http://schemas.openxmlformats.org/officeDocument/2006/relationships/hyperlink" Target="mailto:jamie.nix@biomemake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